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90EA" w14:textId="1D356024" w:rsidR="007C7F8C" w:rsidRPr="004469B0" w:rsidRDefault="007C7F8C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4469B0">
        <w:rPr>
          <w:rFonts w:asciiTheme="minorHAnsi" w:hAnsiTheme="minorHAnsi" w:cstheme="minorHAnsi"/>
          <w:b/>
          <w:bCs/>
          <w:sz w:val="28"/>
          <w:szCs w:val="28"/>
        </w:rPr>
        <w:t>COVID-10 Testing Protocol</w:t>
      </w:r>
    </w:p>
    <w:p w14:paraId="23B5F615" w14:textId="500CCB8A" w:rsidR="007C7F8C" w:rsidRPr="004469B0" w:rsidRDefault="007C7F8C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4469B0">
        <w:rPr>
          <w:rFonts w:asciiTheme="minorHAnsi" w:hAnsiTheme="minorHAnsi" w:cstheme="minorHAnsi"/>
          <w:b/>
          <w:bCs/>
          <w:sz w:val="28"/>
          <w:szCs w:val="28"/>
        </w:rPr>
        <w:t>Updated 9-</w:t>
      </w:r>
      <w:r w:rsidR="004469B0">
        <w:rPr>
          <w:rFonts w:asciiTheme="minorHAnsi" w:hAnsiTheme="minorHAnsi" w:cstheme="minorHAnsi"/>
          <w:b/>
          <w:bCs/>
          <w:sz w:val="28"/>
          <w:szCs w:val="28"/>
        </w:rPr>
        <w:t>27</w:t>
      </w:r>
      <w:r w:rsidRPr="004469B0">
        <w:rPr>
          <w:rFonts w:asciiTheme="minorHAnsi" w:hAnsiTheme="minorHAnsi" w:cstheme="minorHAnsi"/>
          <w:b/>
          <w:bCs/>
          <w:sz w:val="28"/>
          <w:szCs w:val="28"/>
        </w:rPr>
        <w:t>-2021</w:t>
      </w:r>
    </w:p>
    <w:p w14:paraId="290018EA" w14:textId="77777777" w:rsidR="007C7F8C" w:rsidRPr="004469B0" w:rsidRDefault="007C7F8C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3B3FD5EE" w14:textId="4652AA5A" w:rsidR="00FA35DE" w:rsidRPr="004469B0" w:rsidRDefault="00FA35DE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469B0">
        <w:rPr>
          <w:rFonts w:asciiTheme="minorHAnsi" w:hAnsiTheme="minorHAnsi" w:cstheme="minorHAnsi"/>
          <w:sz w:val="28"/>
          <w:szCs w:val="28"/>
        </w:rPr>
        <w:t xml:space="preserve">Pentacle Theatre will provide rapid </w:t>
      </w:r>
      <w:r w:rsidR="004469B0" w:rsidRPr="004469B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Anterior Nares (Nasal) </w:t>
      </w:r>
      <w:r w:rsidRPr="004469B0">
        <w:rPr>
          <w:rFonts w:asciiTheme="minorHAnsi" w:hAnsiTheme="minorHAnsi" w:cstheme="minorHAnsi"/>
          <w:sz w:val="28"/>
          <w:szCs w:val="28"/>
        </w:rPr>
        <w:t xml:space="preserve">Antigen Swab COVID-19 tests. </w:t>
      </w:r>
      <w:r w:rsidR="00B06C59" w:rsidRPr="004469B0">
        <w:rPr>
          <w:rFonts w:asciiTheme="minorHAnsi" w:hAnsiTheme="minorHAnsi" w:cstheme="minorHAnsi"/>
          <w:sz w:val="28"/>
          <w:szCs w:val="28"/>
        </w:rPr>
        <w:t>Cast and crew member can self-administer these</w:t>
      </w:r>
      <w:r w:rsidRPr="004469B0">
        <w:rPr>
          <w:rFonts w:asciiTheme="minorHAnsi" w:hAnsiTheme="minorHAnsi" w:cstheme="minorHAnsi"/>
          <w:sz w:val="28"/>
          <w:szCs w:val="28"/>
        </w:rPr>
        <w:t xml:space="preserve"> tests</w:t>
      </w:r>
      <w:r w:rsidR="00B06C59" w:rsidRPr="004469B0">
        <w:rPr>
          <w:rFonts w:asciiTheme="minorHAnsi" w:hAnsiTheme="minorHAnsi" w:cstheme="minorHAnsi"/>
          <w:sz w:val="28"/>
          <w:szCs w:val="28"/>
        </w:rPr>
        <w:t>.</w:t>
      </w:r>
      <w:r w:rsidR="00133325" w:rsidRPr="004469B0">
        <w:rPr>
          <w:rFonts w:asciiTheme="minorHAnsi" w:hAnsiTheme="minorHAnsi" w:cstheme="minorHAnsi"/>
          <w:sz w:val="28"/>
          <w:szCs w:val="28"/>
        </w:rPr>
        <w:t xml:space="preserve"> The </w:t>
      </w:r>
      <w:r w:rsidR="00B06C59" w:rsidRPr="004469B0">
        <w:rPr>
          <w:rFonts w:asciiTheme="minorHAnsi" w:hAnsiTheme="minorHAnsi" w:cstheme="minorHAnsi"/>
          <w:sz w:val="28"/>
          <w:szCs w:val="28"/>
        </w:rPr>
        <w:t xml:space="preserve">manufacturer provides the following </w:t>
      </w:r>
      <w:r w:rsidR="00133325" w:rsidRPr="004469B0">
        <w:rPr>
          <w:rFonts w:asciiTheme="minorHAnsi" w:hAnsiTheme="minorHAnsi" w:cstheme="minorHAnsi"/>
          <w:sz w:val="28"/>
          <w:szCs w:val="28"/>
        </w:rPr>
        <w:t>information:</w:t>
      </w:r>
    </w:p>
    <w:p w14:paraId="398A5D87" w14:textId="77777777" w:rsidR="00FA35DE" w:rsidRPr="004469B0" w:rsidRDefault="00FA35DE" w:rsidP="00FA3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4469B0">
        <w:rPr>
          <w:rFonts w:eastAsia="Times New Roman" w:cstheme="minorHAnsi"/>
          <w:sz w:val="28"/>
          <w:szCs w:val="28"/>
        </w:rPr>
        <w:t>An antigen test reveals if a person is </w:t>
      </w:r>
      <w:r w:rsidRPr="004469B0">
        <w:rPr>
          <w:rFonts w:eastAsia="Times New Roman" w:cstheme="minorHAnsi"/>
          <w:b/>
          <w:bCs/>
          <w:sz w:val="28"/>
          <w:szCs w:val="28"/>
        </w:rPr>
        <w:t>CURRENTLY</w:t>
      </w:r>
      <w:r w:rsidRPr="004469B0">
        <w:rPr>
          <w:rFonts w:eastAsia="Times New Roman" w:cstheme="minorHAnsi"/>
          <w:sz w:val="28"/>
          <w:szCs w:val="28"/>
        </w:rPr>
        <w:t> infected with a pathogen such as the SARS-CoV-2 virus.</w:t>
      </w:r>
    </w:p>
    <w:p w14:paraId="0C32C77B" w14:textId="736C9415" w:rsidR="00FA35DE" w:rsidRPr="004469B0" w:rsidRDefault="004469B0" w:rsidP="00FA3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4469B0">
        <w:rPr>
          <w:rFonts w:cstheme="minorHAnsi"/>
          <w:color w:val="333333"/>
          <w:sz w:val="28"/>
          <w:szCs w:val="28"/>
          <w:shd w:val="clear" w:color="auto" w:fill="FFFFFF"/>
        </w:rPr>
        <w:t xml:space="preserve">Anterior Nares (Nasal) </w:t>
      </w:r>
      <w:r w:rsidR="00FA35DE" w:rsidRPr="004469B0">
        <w:rPr>
          <w:rFonts w:eastAsia="Times New Roman" w:cstheme="minorHAnsi"/>
          <w:sz w:val="28"/>
          <w:szCs w:val="28"/>
        </w:rPr>
        <w:t>swab specimen, non-invasive test procedure</w:t>
      </w:r>
    </w:p>
    <w:p w14:paraId="131B7F72" w14:textId="77777777" w:rsidR="00FA35DE" w:rsidRPr="004469B0" w:rsidRDefault="00FA35DE" w:rsidP="00FA3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4469B0">
        <w:rPr>
          <w:rFonts w:eastAsia="Times New Roman" w:cstheme="minorHAnsi"/>
          <w:sz w:val="28"/>
          <w:szCs w:val="28"/>
        </w:rPr>
        <w:t>Clinical report from CDC:</w:t>
      </w:r>
    </w:p>
    <w:p w14:paraId="20F4F003" w14:textId="77777777" w:rsidR="00FA35DE" w:rsidRPr="004469B0" w:rsidRDefault="00FA35DE" w:rsidP="00FA35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4469B0">
        <w:rPr>
          <w:rFonts w:eastAsia="Times New Roman" w:cstheme="minorHAnsi"/>
          <w:sz w:val="28"/>
          <w:szCs w:val="28"/>
        </w:rPr>
        <w:t>Sensitivity is 97.14%</w:t>
      </w:r>
    </w:p>
    <w:p w14:paraId="6FA87462" w14:textId="77777777" w:rsidR="00FA35DE" w:rsidRPr="004469B0" w:rsidRDefault="00FA35DE" w:rsidP="00FA35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4469B0">
        <w:rPr>
          <w:rFonts w:eastAsia="Times New Roman" w:cstheme="minorHAnsi"/>
          <w:sz w:val="28"/>
          <w:szCs w:val="28"/>
        </w:rPr>
        <w:t>Specificity is 100%</w:t>
      </w:r>
    </w:p>
    <w:p w14:paraId="2C85D6E1" w14:textId="731CF594" w:rsidR="00FA35DE" w:rsidRPr="004469B0" w:rsidRDefault="00FA35DE" w:rsidP="00FA35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4469B0">
        <w:rPr>
          <w:rFonts w:eastAsia="Times New Roman" w:cstheme="minorHAnsi"/>
          <w:sz w:val="28"/>
          <w:szCs w:val="28"/>
        </w:rPr>
        <w:t>Accuracy rate is 99.68%</w:t>
      </w:r>
    </w:p>
    <w:p w14:paraId="1C35ABE8" w14:textId="15E3156B" w:rsidR="00FA35DE" w:rsidRPr="004469B0" w:rsidRDefault="00FA35DE" w:rsidP="00FA35DE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4469B0">
        <w:rPr>
          <w:rFonts w:eastAsia="Times New Roman" w:cstheme="minorHAnsi"/>
          <w:sz w:val="28"/>
          <w:szCs w:val="28"/>
        </w:rPr>
        <w:t>These are different from the more conclusive PCR tests</w:t>
      </w:r>
      <w:r w:rsidR="00B06C59" w:rsidRPr="004469B0">
        <w:rPr>
          <w:rFonts w:eastAsia="Times New Roman" w:cstheme="minorHAnsi"/>
          <w:sz w:val="28"/>
          <w:szCs w:val="28"/>
        </w:rPr>
        <w:t xml:space="preserve">. </w:t>
      </w:r>
      <w:r w:rsidRPr="004469B0">
        <w:rPr>
          <w:rFonts w:eastAsia="Times New Roman" w:cstheme="minorHAnsi"/>
          <w:sz w:val="28"/>
          <w:szCs w:val="28"/>
        </w:rPr>
        <w:t xml:space="preserve">A PCR test will examine the RNA of a cell to determine if the virus is present. </w:t>
      </w:r>
      <w:r w:rsidR="00B06C59" w:rsidRPr="004469B0">
        <w:rPr>
          <w:rFonts w:eastAsia="Times New Roman" w:cstheme="minorHAnsi"/>
          <w:sz w:val="28"/>
          <w:szCs w:val="28"/>
        </w:rPr>
        <w:t xml:space="preserve">Health care professionals administers PCR tests which are processed in a </w:t>
      </w:r>
      <w:r w:rsidRPr="004469B0">
        <w:rPr>
          <w:rFonts w:eastAsia="Times New Roman" w:cstheme="minorHAnsi"/>
          <w:sz w:val="28"/>
          <w:szCs w:val="28"/>
        </w:rPr>
        <w:t xml:space="preserve">lab, usually with a </w:t>
      </w:r>
      <w:r w:rsidR="00B06C59" w:rsidRPr="004469B0">
        <w:rPr>
          <w:rFonts w:eastAsia="Times New Roman" w:cstheme="minorHAnsi"/>
          <w:sz w:val="28"/>
          <w:szCs w:val="28"/>
        </w:rPr>
        <w:t>two</w:t>
      </w:r>
      <w:r w:rsidR="004469B0">
        <w:rPr>
          <w:rFonts w:eastAsia="Times New Roman" w:cstheme="minorHAnsi"/>
          <w:sz w:val="28"/>
          <w:szCs w:val="28"/>
        </w:rPr>
        <w:t>-</w:t>
      </w:r>
      <w:r w:rsidR="00B06C59" w:rsidRPr="004469B0">
        <w:rPr>
          <w:rFonts w:eastAsia="Times New Roman" w:cstheme="minorHAnsi"/>
          <w:sz w:val="28"/>
          <w:szCs w:val="28"/>
        </w:rPr>
        <w:t>to</w:t>
      </w:r>
      <w:r w:rsidR="004469B0">
        <w:rPr>
          <w:rFonts w:eastAsia="Times New Roman" w:cstheme="minorHAnsi"/>
          <w:sz w:val="28"/>
          <w:szCs w:val="28"/>
        </w:rPr>
        <w:t>-</w:t>
      </w:r>
      <w:r w:rsidR="00B06C59" w:rsidRPr="004469B0">
        <w:rPr>
          <w:rFonts w:eastAsia="Times New Roman" w:cstheme="minorHAnsi"/>
          <w:sz w:val="28"/>
          <w:szCs w:val="28"/>
        </w:rPr>
        <w:t>four</w:t>
      </w:r>
      <w:r w:rsidRPr="004469B0">
        <w:rPr>
          <w:rFonts w:eastAsia="Times New Roman" w:cstheme="minorHAnsi"/>
          <w:sz w:val="28"/>
          <w:szCs w:val="28"/>
        </w:rPr>
        <w:t xml:space="preserve"> day turn around.</w:t>
      </w:r>
    </w:p>
    <w:p w14:paraId="7EF38C71" w14:textId="764B1C5C" w:rsidR="00FA35DE" w:rsidRPr="004469B0" w:rsidRDefault="00FA35DE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469B0">
        <w:rPr>
          <w:rFonts w:asciiTheme="minorHAnsi" w:hAnsiTheme="minorHAnsi" w:cstheme="minorHAnsi"/>
          <w:sz w:val="28"/>
          <w:szCs w:val="28"/>
        </w:rPr>
        <w:t>Two weeks before opening</w:t>
      </w:r>
      <w:r w:rsidR="00B06C59" w:rsidRPr="004469B0">
        <w:rPr>
          <w:rFonts w:asciiTheme="minorHAnsi" w:hAnsiTheme="minorHAnsi" w:cstheme="minorHAnsi"/>
          <w:sz w:val="28"/>
          <w:szCs w:val="28"/>
        </w:rPr>
        <w:t>,</w:t>
      </w:r>
      <w:r w:rsidRPr="004469B0">
        <w:rPr>
          <w:rFonts w:asciiTheme="minorHAnsi" w:hAnsiTheme="minorHAnsi" w:cstheme="minorHAnsi"/>
          <w:sz w:val="28"/>
          <w:szCs w:val="28"/>
        </w:rPr>
        <w:t xml:space="preserve"> </w:t>
      </w:r>
      <w:r w:rsidR="00B06C59" w:rsidRPr="004469B0">
        <w:rPr>
          <w:rFonts w:asciiTheme="minorHAnsi" w:hAnsiTheme="minorHAnsi" w:cstheme="minorHAnsi"/>
          <w:sz w:val="28"/>
          <w:szCs w:val="28"/>
        </w:rPr>
        <w:t xml:space="preserve">every Pentacle Theatre volunteer </w:t>
      </w:r>
      <w:r w:rsidRPr="004469B0">
        <w:rPr>
          <w:rFonts w:asciiTheme="minorHAnsi" w:hAnsiTheme="minorHAnsi" w:cstheme="minorHAnsi"/>
          <w:sz w:val="28"/>
          <w:szCs w:val="28"/>
        </w:rPr>
        <w:t>who will be on stage without a mask</w:t>
      </w:r>
      <w:r w:rsidR="00B06C59" w:rsidRPr="004469B0">
        <w:rPr>
          <w:rFonts w:asciiTheme="minorHAnsi" w:hAnsiTheme="minorHAnsi" w:cstheme="minorHAnsi"/>
          <w:sz w:val="28"/>
          <w:szCs w:val="28"/>
        </w:rPr>
        <w:t xml:space="preserve"> will self-administer a</w:t>
      </w:r>
      <w:r w:rsidR="004469B0" w:rsidRPr="004469B0">
        <w:rPr>
          <w:rFonts w:asciiTheme="minorHAnsi" w:hAnsiTheme="minorHAnsi" w:cstheme="minorHAnsi"/>
          <w:sz w:val="28"/>
          <w:szCs w:val="28"/>
        </w:rPr>
        <w:t>n</w:t>
      </w:r>
      <w:r w:rsidR="00B06C59" w:rsidRPr="004469B0">
        <w:rPr>
          <w:rFonts w:asciiTheme="minorHAnsi" w:hAnsiTheme="minorHAnsi" w:cstheme="minorHAnsi"/>
          <w:sz w:val="28"/>
          <w:szCs w:val="28"/>
        </w:rPr>
        <w:t xml:space="preserve"> </w:t>
      </w:r>
      <w:r w:rsidR="004469B0" w:rsidRPr="004469B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Anterior Nares (Nasal)</w:t>
      </w:r>
      <w:r w:rsidR="004469B0" w:rsidRPr="004469B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B06C59" w:rsidRPr="004469B0">
        <w:rPr>
          <w:rFonts w:asciiTheme="minorHAnsi" w:hAnsiTheme="minorHAnsi" w:cstheme="minorHAnsi"/>
          <w:sz w:val="28"/>
          <w:szCs w:val="28"/>
        </w:rPr>
        <w:t>Antigen Swab test</w:t>
      </w:r>
      <w:r w:rsidRPr="004469B0">
        <w:rPr>
          <w:rFonts w:asciiTheme="minorHAnsi" w:hAnsiTheme="minorHAnsi" w:cstheme="minorHAnsi"/>
          <w:sz w:val="28"/>
          <w:szCs w:val="28"/>
        </w:rPr>
        <w:t xml:space="preserve">. </w:t>
      </w:r>
      <w:r w:rsidR="00B06C59" w:rsidRPr="004469B0">
        <w:rPr>
          <w:rFonts w:asciiTheme="minorHAnsi" w:hAnsiTheme="minorHAnsi" w:cstheme="minorHAnsi"/>
          <w:sz w:val="28"/>
          <w:szCs w:val="28"/>
        </w:rPr>
        <w:t>T</w:t>
      </w:r>
      <w:r w:rsidR="00133325" w:rsidRPr="004469B0">
        <w:rPr>
          <w:rFonts w:asciiTheme="minorHAnsi" w:hAnsiTheme="minorHAnsi" w:cstheme="minorHAnsi"/>
          <w:sz w:val="28"/>
          <w:szCs w:val="28"/>
        </w:rPr>
        <w:t>he exception to the mask mandate ONLY applies to performers while on stage. Even with a test, crew and performers not currently on stage must still wear a mask.</w:t>
      </w:r>
    </w:p>
    <w:p w14:paraId="605FC136" w14:textId="77777777" w:rsidR="00FA35DE" w:rsidRPr="004469B0" w:rsidRDefault="00FA35DE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4841FB0" w14:textId="33F87D83" w:rsidR="00FA35DE" w:rsidRPr="004469B0" w:rsidRDefault="00FA35DE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469B0">
        <w:rPr>
          <w:rFonts w:asciiTheme="minorHAnsi" w:hAnsiTheme="minorHAnsi" w:cstheme="minorHAnsi"/>
          <w:sz w:val="28"/>
          <w:szCs w:val="28"/>
        </w:rPr>
        <w:t xml:space="preserve">For rehearsals, </w:t>
      </w:r>
      <w:r w:rsidR="00B06C59" w:rsidRPr="004469B0">
        <w:rPr>
          <w:rFonts w:asciiTheme="minorHAnsi" w:hAnsiTheme="minorHAnsi" w:cstheme="minorHAnsi"/>
          <w:sz w:val="28"/>
          <w:szCs w:val="28"/>
        </w:rPr>
        <w:t xml:space="preserve">performers will self-administer Nasopharyngeal Antigen Swab tests </w:t>
      </w:r>
      <w:r w:rsidRPr="004469B0">
        <w:rPr>
          <w:rFonts w:asciiTheme="minorHAnsi" w:hAnsiTheme="minorHAnsi" w:cstheme="minorHAnsi"/>
          <w:sz w:val="28"/>
          <w:szCs w:val="28"/>
        </w:rPr>
        <w:t xml:space="preserve">on the first day of the week </w:t>
      </w:r>
      <w:r w:rsidR="00B06C59" w:rsidRPr="004469B0">
        <w:rPr>
          <w:rFonts w:asciiTheme="minorHAnsi" w:hAnsiTheme="minorHAnsi" w:cstheme="minorHAnsi"/>
          <w:sz w:val="28"/>
          <w:szCs w:val="28"/>
        </w:rPr>
        <w:t>of</w:t>
      </w:r>
      <w:r w:rsidRPr="004469B0">
        <w:rPr>
          <w:rFonts w:asciiTheme="minorHAnsi" w:hAnsiTheme="minorHAnsi" w:cstheme="minorHAnsi"/>
          <w:sz w:val="28"/>
          <w:szCs w:val="28"/>
        </w:rPr>
        <w:t xml:space="preserve"> rehearsals</w:t>
      </w:r>
      <w:r w:rsidR="00B06C59" w:rsidRPr="004469B0">
        <w:rPr>
          <w:rFonts w:asciiTheme="minorHAnsi" w:hAnsiTheme="minorHAnsi" w:cstheme="minorHAnsi"/>
          <w:sz w:val="28"/>
          <w:szCs w:val="28"/>
        </w:rPr>
        <w:t xml:space="preserve"> prior to commencing rehearsal. Volunteers will self-administer the tests on the theater deck. </w:t>
      </w:r>
    </w:p>
    <w:p w14:paraId="6BC0926E" w14:textId="77777777" w:rsidR="00FA35DE" w:rsidRPr="004469B0" w:rsidRDefault="00FA35DE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5BE6A97" w14:textId="0F3ED48E" w:rsidR="00FA35DE" w:rsidRPr="004469B0" w:rsidRDefault="00B06C59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469B0">
        <w:rPr>
          <w:rFonts w:asciiTheme="minorHAnsi" w:hAnsiTheme="minorHAnsi" w:cstheme="minorHAnsi"/>
          <w:sz w:val="28"/>
          <w:szCs w:val="28"/>
        </w:rPr>
        <w:t>Once the show opens, volunteers will come to the theater on Wednesday</w:t>
      </w:r>
      <w:r w:rsidR="004469B0" w:rsidRPr="004469B0">
        <w:rPr>
          <w:rFonts w:asciiTheme="minorHAnsi" w:hAnsiTheme="minorHAnsi" w:cstheme="minorHAnsi"/>
          <w:sz w:val="28"/>
          <w:szCs w:val="28"/>
        </w:rPr>
        <w:t xml:space="preserve"> (unless granted an exception due to commute length)</w:t>
      </w:r>
      <w:r w:rsidRPr="004469B0">
        <w:rPr>
          <w:rFonts w:asciiTheme="minorHAnsi" w:hAnsiTheme="minorHAnsi" w:cstheme="minorHAnsi"/>
          <w:sz w:val="28"/>
          <w:szCs w:val="28"/>
        </w:rPr>
        <w:t xml:space="preserve"> to self-administer the tests. This will allow the theater to communicate any cancellations to audiences </w:t>
      </w:r>
      <w:r w:rsidR="00D9416E" w:rsidRPr="004469B0">
        <w:rPr>
          <w:rFonts w:asciiTheme="minorHAnsi" w:hAnsiTheme="minorHAnsi" w:cstheme="minorHAnsi"/>
          <w:sz w:val="28"/>
          <w:szCs w:val="28"/>
        </w:rPr>
        <w:t>with adequate notice.</w:t>
      </w:r>
    </w:p>
    <w:p w14:paraId="786CF4F1" w14:textId="06FDCBF2" w:rsidR="004469B0" w:rsidRPr="004469B0" w:rsidRDefault="004469B0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185C945" w14:textId="357A5542" w:rsidR="004469B0" w:rsidRPr="004469B0" w:rsidRDefault="004469B0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469B0">
        <w:rPr>
          <w:rFonts w:asciiTheme="minorHAnsi" w:hAnsiTheme="minorHAnsi" w:cstheme="minorHAnsi"/>
          <w:sz w:val="28"/>
          <w:szCs w:val="28"/>
        </w:rPr>
        <w:t>Those granted exceptions will zoom with a member of the Pentacle Theatre staff while self-administering the test.</w:t>
      </w:r>
    </w:p>
    <w:p w14:paraId="050BFA9A" w14:textId="77777777" w:rsidR="00FA35DE" w:rsidRPr="004469B0" w:rsidRDefault="00FA35DE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4662DB2" w14:textId="77777777" w:rsidR="00531DB8" w:rsidRDefault="00531DB8" w:rsidP="00531DB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A Pentacle Theater employee will assist in administering the tests and will notify the cast and crew if the tests are all negative or if a cast member has a positive result. The theater representative will notify individuals who test positive in a confidential manner.</w:t>
      </w:r>
    </w:p>
    <w:p w14:paraId="1EF17118" w14:textId="77777777" w:rsidR="00531DB8" w:rsidRDefault="00531DB8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37998DF5" w14:textId="6EF3EDA9" w:rsidR="00FA35DE" w:rsidRPr="004469B0" w:rsidRDefault="00D9416E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469B0">
        <w:rPr>
          <w:rFonts w:asciiTheme="minorHAnsi" w:hAnsiTheme="minorHAnsi" w:cstheme="minorHAnsi"/>
          <w:sz w:val="28"/>
          <w:szCs w:val="28"/>
        </w:rPr>
        <w:t>Any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 person </w:t>
      </w:r>
      <w:r w:rsidRPr="004469B0">
        <w:rPr>
          <w:rFonts w:asciiTheme="minorHAnsi" w:hAnsiTheme="minorHAnsi" w:cstheme="minorHAnsi"/>
          <w:sz w:val="28"/>
          <w:szCs w:val="28"/>
        </w:rPr>
        <w:t xml:space="preserve">who 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tests </w:t>
      </w:r>
      <w:r w:rsidRPr="004469B0">
        <w:rPr>
          <w:rFonts w:asciiTheme="minorHAnsi" w:hAnsiTheme="minorHAnsi" w:cstheme="minorHAnsi"/>
          <w:sz w:val="28"/>
          <w:szCs w:val="28"/>
        </w:rPr>
        <w:t xml:space="preserve">positive for COVID with the </w:t>
      </w:r>
      <w:r w:rsidR="004469B0" w:rsidRPr="004469B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Anterior Nares (Nasal) </w:t>
      </w:r>
      <w:r w:rsidRPr="004469B0">
        <w:rPr>
          <w:rFonts w:asciiTheme="minorHAnsi" w:hAnsiTheme="minorHAnsi" w:cstheme="minorHAnsi"/>
          <w:sz w:val="28"/>
          <w:szCs w:val="28"/>
        </w:rPr>
        <w:t>Antigen Swab must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 receive a negative PCR test before </w:t>
      </w:r>
      <w:r w:rsidRPr="004469B0">
        <w:rPr>
          <w:rFonts w:asciiTheme="minorHAnsi" w:hAnsiTheme="minorHAnsi" w:cstheme="minorHAnsi"/>
          <w:sz w:val="28"/>
          <w:szCs w:val="28"/>
        </w:rPr>
        <w:t>returning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 to rehearsal. If </w:t>
      </w:r>
      <w:r w:rsidRPr="004469B0">
        <w:rPr>
          <w:rFonts w:asciiTheme="minorHAnsi" w:hAnsiTheme="minorHAnsi" w:cstheme="minorHAnsi"/>
          <w:sz w:val="28"/>
          <w:szCs w:val="28"/>
        </w:rPr>
        <w:t>a person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 receive</w:t>
      </w:r>
      <w:r w:rsidRPr="004469B0">
        <w:rPr>
          <w:rFonts w:asciiTheme="minorHAnsi" w:hAnsiTheme="minorHAnsi" w:cstheme="minorHAnsi"/>
          <w:sz w:val="28"/>
          <w:szCs w:val="28"/>
        </w:rPr>
        <w:t>s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 a positive PCR test, </w:t>
      </w:r>
      <w:r w:rsidRPr="004469B0">
        <w:rPr>
          <w:rFonts w:asciiTheme="minorHAnsi" w:hAnsiTheme="minorHAnsi" w:cstheme="minorHAnsi"/>
          <w:sz w:val="28"/>
          <w:szCs w:val="28"/>
        </w:rPr>
        <w:t>that person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 must quarantine for at </w:t>
      </w:r>
      <w:r w:rsidR="00133325" w:rsidRPr="004469B0">
        <w:rPr>
          <w:rFonts w:asciiTheme="minorHAnsi" w:hAnsiTheme="minorHAnsi" w:cstheme="minorHAnsi"/>
          <w:sz w:val="28"/>
          <w:szCs w:val="28"/>
        </w:rPr>
        <w:t xml:space="preserve">least </w:t>
      </w:r>
      <w:r w:rsidR="00FA35DE" w:rsidRPr="004469B0">
        <w:rPr>
          <w:rFonts w:asciiTheme="minorHAnsi" w:hAnsiTheme="minorHAnsi" w:cstheme="minorHAnsi"/>
          <w:sz w:val="28"/>
          <w:szCs w:val="28"/>
        </w:rPr>
        <w:t>14 days</w:t>
      </w:r>
      <w:r w:rsidR="00133325" w:rsidRPr="004469B0">
        <w:rPr>
          <w:rFonts w:asciiTheme="minorHAnsi" w:hAnsiTheme="minorHAnsi" w:cstheme="minorHAnsi"/>
          <w:sz w:val="28"/>
          <w:szCs w:val="28"/>
        </w:rPr>
        <w:t xml:space="preserve"> and be symptom free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 before returning -or- for 10 days </w:t>
      </w:r>
      <w:r w:rsidR="00133325" w:rsidRPr="004469B0">
        <w:rPr>
          <w:rFonts w:asciiTheme="minorHAnsi" w:hAnsiTheme="minorHAnsi" w:cstheme="minorHAnsi"/>
          <w:sz w:val="28"/>
          <w:szCs w:val="28"/>
        </w:rPr>
        <w:t xml:space="preserve">if they 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provide a negative PCR test before returning. The entire cast should also receive a PCR test and quarantine if positive. If more than one </w:t>
      </w:r>
      <w:r w:rsidRPr="004469B0">
        <w:rPr>
          <w:rFonts w:asciiTheme="minorHAnsi" w:hAnsiTheme="minorHAnsi" w:cstheme="minorHAnsi"/>
          <w:sz w:val="28"/>
          <w:szCs w:val="28"/>
        </w:rPr>
        <w:t xml:space="preserve">cast member tests 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positive </w:t>
      </w:r>
      <w:r w:rsidRPr="004469B0">
        <w:rPr>
          <w:rFonts w:asciiTheme="minorHAnsi" w:hAnsiTheme="minorHAnsi" w:cstheme="minorHAnsi"/>
          <w:sz w:val="28"/>
          <w:szCs w:val="28"/>
        </w:rPr>
        <w:t>for the corona virus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, then all members of the cast and crew should </w:t>
      </w:r>
      <w:r w:rsidR="00133325" w:rsidRPr="004469B0">
        <w:rPr>
          <w:rFonts w:asciiTheme="minorHAnsi" w:hAnsiTheme="minorHAnsi" w:cstheme="minorHAnsi"/>
          <w:sz w:val="28"/>
          <w:szCs w:val="28"/>
        </w:rPr>
        <w:t>quarantine as described above</w:t>
      </w:r>
      <w:r w:rsidR="00FA35DE" w:rsidRPr="004469B0">
        <w:rPr>
          <w:rFonts w:asciiTheme="minorHAnsi" w:hAnsiTheme="minorHAnsi" w:cstheme="minorHAnsi"/>
          <w:sz w:val="28"/>
          <w:szCs w:val="28"/>
        </w:rPr>
        <w:t>. </w:t>
      </w:r>
    </w:p>
    <w:p w14:paraId="18E7C9B2" w14:textId="77777777" w:rsidR="00FA35DE" w:rsidRPr="004469B0" w:rsidRDefault="00FA35DE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F317567" w14:textId="22266015" w:rsidR="00FA35DE" w:rsidRPr="004469B0" w:rsidRDefault="007C7F8C" w:rsidP="00FA35D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469B0">
        <w:rPr>
          <w:rFonts w:asciiTheme="minorHAnsi" w:hAnsiTheme="minorHAnsi" w:cstheme="minorHAnsi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774F63B5" wp14:editId="4F1AF4BA">
                <wp:simplePos x="0" y="0"/>
                <wp:positionH relativeFrom="column">
                  <wp:posOffset>3269677</wp:posOffset>
                </wp:positionH>
                <wp:positionV relativeFrom="paragraph">
                  <wp:posOffset>480238</wp:posOffset>
                </wp:positionV>
                <wp:extent cx="10440" cy="360"/>
                <wp:effectExtent l="57150" t="38100" r="2794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44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774F63B5" wp14:editId="4F1AF4BA">
                <wp:simplePos x="0" y="0"/>
                <wp:positionH relativeFrom="column">
                  <wp:posOffset>3269677</wp:posOffset>
                </wp:positionH>
                <wp:positionV relativeFrom="paragraph">
                  <wp:posOffset>480238</wp:posOffset>
                </wp:positionV>
                <wp:extent cx="10440" cy="360"/>
                <wp:effectExtent l="57150" t="38100" r="27940" b="5715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4469B0">
        <w:rPr>
          <w:rFonts w:asciiTheme="minorHAnsi" w:hAnsiTheme="minorHAnsi" w:cstheme="minorHAnsi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01CB888F" wp14:editId="59E68889">
                <wp:simplePos x="0" y="0"/>
                <wp:positionH relativeFrom="column">
                  <wp:posOffset>5694997</wp:posOffset>
                </wp:positionH>
                <wp:positionV relativeFrom="paragraph">
                  <wp:posOffset>102238</wp:posOffset>
                </wp:positionV>
                <wp:extent cx="360" cy="4320"/>
                <wp:effectExtent l="57150" t="38100" r="38100" b="533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01CB888F" wp14:editId="59E68889">
                <wp:simplePos x="0" y="0"/>
                <wp:positionH relativeFrom="column">
                  <wp:posOffset>5694997</wp:posOffset>
                </wp:positionH>
                <wp:positionV relativeFrom="paragraph">
                  <wp:posOffset>102238</wp:posOffset>
                </wp:positionV>
                <wp:extent cx="360" cy="4320"/>
                <wp:effectExtent l="57150" t="38100" r="38100" b="5334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4469B0">
        <w:rPr>
          <w:rFonts w:asciiTheme="minorHAnsi" w:hAnsiTheme="minorHAnsi" w:cstheme="minorHAnsi"/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2DE10FB4" wp14:editId="58E49971">
                <wp:simplePos x="0" y="0"/>
                <wp:positionH relativeFrom="column">
                  <wp:posOffset>5505450</wp:posOffset>
                </wp:positionH>
                <wp:positionV relativeFrom="paragraph">
                  <wp:posOffset>141605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2DE10FB4" wp14:editId="58E49971">
                <wp:simplePos x="0" y="0"/>
                <wp:positionH relativeFrom="column">
                  <wp:posOffset>5505450</wp:posOffset>
                </wp:positionH>
                <wp:positionV relativeFrom="paragraph">
                  <wp:posOffset>141605</wp:posOffset>
                </wp:positionV>
                <wp:extent cx="360" cy="360"/>
                <wp:effectExtent l="57150" t="38100" r="38100" b="57150"/>
                <wp:wrapNone/>
                <wp:docPr id="6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nk 6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9416E" w:rsidRPr="004469B0">
        <w:rPr>
          <w:rFonts w:asciiTheme="minorHAnsi" w:hAnsiTheme="minorHAnsi" w:cstheme="minorHAnsi"/>
          <w:noProof/>
          <w:sz w:val="28"/>
          <w:szCs w:val="28"/>
        </w:rPr>
        <w:t>To</w:t>
      </w:r>
      <w:r w:rsidR="00133325" w:rsidRPr="004469B0">
        <w:rPr>
          <w:rFonts w:asciiTheme="minorHAnsi" w:hAnsiTheme="minorHAnsi" w:cstheme="minorHAnsi"/>
          <w:sz w:val="28"/>
          <w:szCs w:val="28"/>
        </w:rPr>
        <w:t xml:space="preserve"> ensure that the production has a minimal impact from COVID-19, a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ll cast and crew members </w:t>
      </w:r>
      <w:r w:rsidR="00D9416E" w:rsidRPr="004469B0">
        <w:rPr>
          <w:rFonts w:asciiTheme="minorHAnsi" w:hAnsiTheme="minorHAnsi" w:cstheme="minorHAnsi"/>
          <w:sz w:val="28"/>
          <w:szCs w:val="28"/>
        </w:rPr>
        <w:t>should</w:t>
      </w:r>
      <w:r w:rsidR="00FA35DE" w:rsidRPr="004469B0">
        <w:rPr>
          <w:rFonts w:asciiTheme="minorHAnsi" w:hAnsiTheme="minorHAnsi" w:cstheme="minorHAnsi"/>
          <w:sz w:val="28"/>
          <w:szCs w:val="28"/>
        </w:rPr>
        <w:t xml:space="preserve"> refrain from public gatherings and other high-risk activities during the show production schedule. </w:t>
      </w:r>
    </w:p>
    <w:p w14:paraId="5DB932DC" w14:textId="77777777" w:rsidR="00FA35DE" w:rsidRPr="004469B0" w:rsidRDefault="00FA35DE">
      <w:pPr>
        <w:rPr>
          <w:rFonts w:cstheme="minorHAnsi"/>
          <w:sz w:val="28"/>
          <w:szCs w:val="28"/>
        </w:rPr>
      </w:pPr>
    </w:p>
    <w:sectPr w:rsidR="00FA35DE" w:rsidRPr="0044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398"/>
    <w:multiLevelType w:val="multilevel"/>
    <w:tmpl w:val="1318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DE"/>
    <w:rsid w:val="00133325"/>
    <w:rsid w:val="004469B0"/>
    <w:rsid w:val="00531DB8"/>
    <w:rsid w:val="007C7F8C"/>
    <w:rsid w:val="009B0B2B"/>
    <w:rsid w:val="00B06C59"/>
    <w:rsid w:val="00D9416E"/>
    <w:rsid w:val="00FA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AB8B"/>
  <w15:chartTrackingRefBased/>
  <w15:docId w15:val="{A8A22FCB-2F9B-4C7A-9DA6-A6D6652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3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1T20:00:37.08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0,'5'0,"6"0,1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1T20:00:32.24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0,'0'5,"0"1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1T20:00:30.19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  <inkml:trace contextRef="#ctx0" brushRef="#br0" timeOffset="1116.85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Benham</dc:creator>
  <cp:keywords/>
  <dc:description/>
  <cp:lastModifiedBy>lisa Joyce</cp:lastModifiedBy>
  <cp:revision>3</cp:revision>
  <dcterms:created xsi:type="dcterms:W3CDTF">2021-09-27T22:33:00Z</dcterms:created>
  <dcterms:modified xsi:type="dcterms:W3CDTF">2021-09-28T00:18:00Z</dcterms:modified>
</cp:coreProperties>
</file>