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6F39" w14:textId="7CADE172" w:rsidR="005D6345" w:rsidRPr="005A7DB2" w:rsidRDefault="0089770F">
      <w:pPr>
        <w:rPr>
          <w:rFonts w:ascii="Arial" w:hAnsi="Arial" w:cs="Arial"/>
          <w:b/>
          <w:sz w:val="48"/>
          <w:szCs w:val="48"/>
        </w:rPr>
      </w:pPr>
      <w:bookmarkStart w:id="0" w:name="_GoBack"/>
      <w:r w:rsidRPr="005A7DB2">
        <w:rPr>
          <w:rFonts w:ascii="Arial" w:hAnsi="Arial" w:cs="Arial"/>
          <w:b/>
          <w:sz w:val="48"/>
          <w:szCs w:val="48"/>
        </w:rPr>
        <w:t>Call for applications</w:t>
      </w:r>
    </w:p>
    <w:p w14:paraId="2D0F6032" w14:textId="7A4FE200" w:rsidR="00F42445" w:rsidRPr="005A7DB2" w:rsidRDefault="0089770F" w:rsidP="0089770F">
      <w:pPr>
        <w:pStyle w:val="BodyText2"/>
        <w:spacing w:line="240" w:lineRule="auto"/>
        <w:rPr>
          <w:noProof w:val="0"/>
          <w:sz w:val="24"/>
        </w:rPr>
      </w:pPr>
      <w:r w:rsidRPr="005A7DB2">
        <w:rPr>
          <w:sz w:val="24"/>
        </w:rPr>
        <w:t xml:space="preserve">Pentacle Theatre is seeking proposals for </w:t>
      </w:r>
      <w:r w:rsidR="005A7DB2">
        <w:rPr>
          <w:sz w:val="24"/>
        </w:rPr>
        <w:t>one-act production to represent the theater</w:t>
      </w:r>
      <w:r w:rsidRPr="005A7DB2">
        <w:rPr>
          <w:sz w:val="24"/>
        </w:rPr>
        <w:t xml:space="preserve"> in the </w:t>
      </w:r>
      <w:r w:rsidRPr="005A7DB2">
        <w:rPr>
          <w:noProof w:val="0"/>
          <w:sz w:val="24"/>
        </w:rPr>
        <w:t>AACT Oregon One-Act Play Festival on March</w:t>
      </w:r>
      <w:r w:rsidR="00F42445" w:rsidRPr="005A7DB2">
        <w:rPr>
          <w:noProof w:val="0"/>
          <w:sz w:val="24"/>
        </w:rPr>
        <w:t xml:space="preserve"> 10, 2019,</w:t>
      </w:r>
      <w:r w:rsidRPr="005A7DB2">
        <w:rPr>
          <w:noProof w:val="0"/>
          <w:sz w:val="24"/>
        </w:rPr>
        <w:t xml:space="preserve"> </w:t>
      </w:r>
      <w:r w:rsidR="00F42445" w:rsidRPr="005A7DB2">
        <w:rPr>
          <w:noProof w:val="0"/>
          <w:sz w:val="24"/>
        </w:rPr>
        <w:t>at The Historic Gran</w:t>
      </w:r>
      <w:r w:rsidR="005A7DB2" w:rsidRPr="005A7DB2">
        <w:rPr>
          <w:noProof w:val="0"/>
          <w:sz w:val="24"/>
        </w:rPr>
        <w:t>d</w:t>
      </w:r>
      <w:r w:rsidR="00F42445" w:rsidRPr="005A7DB2">
        <w:rPr>
          <w:noProof w:val="0"/>
          <w:sz w:val="24"/>
        </w:rPr>
        <w:t xml:space="preserve"> Theatre in Salem.</w:t>
      </w:r>
      <w:r w:rsidRPr="005A7DB2">
        <w:rPr>
          <w:noProof w:val="0"/>
          <w:sz w:val="24"/>
        </w:rPr>
        <w:t xml:space="preserve">  </w:t>
      </w:r>
    </w:p>
    <w:p w14:paraId="515F30F1" w14:textId="77777777" w:rsidR="00F42445" w:rsidRPr="005A7DB2" w:rsidRDefault="00F42445" w:rsidP="0089770F">
      <w:pPr>
        <w:pStyle w:val="BodyText2"/>
        <w:spacing w:line="240" w:lineRule="auto"/>
        <w:rPr>
          <w:noProof w:val="0"/>
          <w:sz w:val="24"/>
        </w:rPr>
      </w:pPr>
    </w:p>
    <w:p w14:paraId="0493B2EC" w14:textId="055EF719" w:rsidR="0089770F" w:rsidRDefault="00F42445" w:rsidP="0089770F">
      <w:pPr>
        <w:pStyle w:val="BodyText2"/>
        <w:spacing w:line="240" w:lineRule="auto"/>
        <w:rPr>
          <w:noProof w:val="0"/>
          <w:sz w:val="24"/>
        </w:rPr>
      </w:pPr>
      <w:r w:rsidRPr="005A7DB2">
        <w:rPr>
          <w:noProof w:val="0"/>
          <w:sz w:val="24"/>
        </w:rPr>
        <w:t xml:space="preserve">If selected to represent Pentacle Theatre, the production will </w:t>
      </w:r>
      <w:r w:rsidR="0089770F" w:rsidRPr="005A7DB2">
        <w:rPr>
          <w:noProof w:val="0"/>
          <w:sz w:val="24"/>
        </w:rPr>
        <w:t xml:space="preserve">compete for the opportunity to represent </w:t>
      </w:r>
      <w:r w:rsidR="005A7DB2">
        <w:rPr>
          <w:noProof w:val="0"/>
          <w:sz w:val="24"/>
        </w:rPr>
        <w:t>the state</w:t>
      </w:r>
      <w:r w:rsidR="0089770F" w:rsidRPr="005A7DB2">
        <w:rPr>
          <w:noProof w:val="0"/>
          <w:sz w:val="24"/>
        </w:rPr>
        <w:t xml:space="preserve"> in </w:t>
      </w:r>
      <w:r w:rsidRPr="005A7DB2">
        <w:rPr>
          <w:noProof w:val="0"/>
          <w:sz w:val="24"/>
        </w:rPr>
        <w:t>a</w:t>
      </w:r>
      <w:r w:rsidR="0089770F" w:rsidRPr="005A7DB2">
        <w:rPr>
          <w:noProof w:val="0"/>
          <w:sz w:val="24"/>
        </w:rPr>
        <w:t xml:space="preserve"> regional competition </w:t>
      </w:r>
      <w:r w:rsidRPr="005A7DB2">
        <w:rPr>
          <w:noProof w:val="0"/>
          <w:sz w:val="24"/>
        </w:rPr>
        <w:t xml:space="preserve">in Washington, </w:t>
      </w:r>
      <w:r w:rsidR="0089770F" w:rsidRPr="005A7DB2">
        <w:rPr>
          <w:noProof w:val="0"/>
          <w:sz w:val="24"/>
        </w:rPr>
        <w:t>and</w:t>
      </w:r>
      <w:r w:rsidRPr="005A7DB2">
        <w:rPr>
          <w:noProof w:val="0"/>
          <w:sz w:val="24"/>
        </w:rPr>
        <w:t xml:space="preserve"> possibly</w:t>
      </w:r>
      <w:r w:rsidR="0089770F" w:rsidRPr="005A7DB2">
        <w:rPr>
          <w:noProof w:val="0"/>
          <w:sz w:val="24"/>
        </w:rPr>
        <w:t xml:space="preserve"> the right to </w:t>
      </w:r>
      <w:r w:rsidRPr="005A7DB2">
        <w:rPr>
          <w:noProof w:val="0"/>
          <w:sz w:val="24"/>
        </w:rPr>
        <w:t xml:space="preserve">represent the region </w:t>
      </w:r>
      <w:r w:rsidR="0089770F" w:rsidRPr="005A7DB2">
        <w:rPr>
          <w:noProof w:val="0"/>
          <w:sz w:val="24"/>
        </w:rPr>
        <w:t xml:space="preserve">at the American Association of Community </w:t>
      </w:r>
      <w:r w:rsidR="00CE58DE" w:rsidRPr="005A7DB2">
        <w:rPr>
          <w:noProof w:val="0"/>
          <w:sz w:val="24"/>
        </w:rPr>
        <w:t>Theatres</w:t>
      </w:r>
      <w:r w:rsidR="0089770F" w:rsidRPr="005A7DB2">
        <w:rPr>
          <w:noProof w:val="0"/>
          <w:sz w:val="24"/>
        </w:rPr>
        <w:t xml:space="preserve"> National One Act Fest in </w:t>
      </w:r>
      <w:r w:rsidRPr="005A7DB2">
        <w:rPr>
          <w:noProof w:val="0"/>
          <w:sz w:val="24"/>
        </w:rPr>
        <w:t>Gettysburg, PA in June of 2019.</w:t>
      </w:r>
    </w:p>
    <w:p w14:paraId="273A2EC2" w14:textId="7E20968C" w:rsidR="00861872" w:rsidRDefault="00861872" w:rsidP="0089770F">
      <w:pPr>
        <w:pStyle w:val="BodyText2"/>
        <w:spacing w:line="240" w:lineRule="auto"/>
        <w:rPr>
          <w:noProof w:val="0"/>
          <w:sz w:val="24"/>
        </w:rPr>
      </w:pPr>
    </w:p>
    <w:p w14:paraId="433C8367" w14:textId="4A541ABC" w:rsidR="00861872" w:rsidRPr="005A7DB2" w:rsidRDefault="00861872" w:rsidP="0089770F">
      <w:pPr>
        <w:pStyle w:val="BodyText2"/>
        <w:spacing w:line="240" w:lineRule="auto"/>
        <w:rPr>
          <w:noProof w:val="0"/>
          <w:sz w:val="24"/>
        </w:rPr>
      </w:pPr>
      <w:r>
        <w:rPr>
          <w:noProof w:val="0"/>
          <w:sz w:val="24"/>
        </w:rPr>
        <w:t>Pentacle Theatre will pay the festival entry fee</w:t>
      </w:r>
      <w:r w:rsidR="00456042">
        <w:rPr>
          <w:noProof w:val="0"/>
          <w:sz w:val="24"/>
        </w:rPr>
        <w:t>.</w:t>
      </w:r>
    </w:p>
    <w:p w14:paraId="3C67FAC0" w14:textId="7C0B5D48" w:rsidR="005A7DB2" w:rsidRPr="005A7DB2" w:rsidRDefault="005A7DB2" w:rsidP="0089770F">
      <w:pPr>
        <w:pStyle w:val="BodyText2"/>
        <w:spacing w:line="240" w:lineRule="auto"/>
        <w:rPr>
          <w:noProof w:val="0"/>
          <w:sz w:val="24"/>
        </w:rPr>
      </w:pPr>
    </w:p>
    <w:p w14:paraId="40EF3E84" w14:textId="2C0AEE1C" w:rsidR="00A03086" w:rsidRDefault="005A7DB2" w:rsidP="0089770F">
      <w:pPr>
        <w:pStyle w:val="BodyText2"/>
        <w:spacing w:line="240" w:lineRule="auto"/>
        <w:rPr>
          <w:noProof w:val="0"/>
          <w:sz w:val="24"/>
        </w:rPr>
      </w:pPr>
      <w:r w:rsidRPr="005A7DB2">
        <w:rPr>
          <w:noProof w:val="0"/>
          <w:sz w:val="24"/>
        </w:rPr>
        <w:t xml:space="preserve">One-act entries must comply with the festival rules as described in the </w:t>
      </w:r>
      <w:hyperlink r:id="rId5" w:history="1">
        <w:proofErr w:type="spellStart"/>
        <w:r w:rsidRPr="005A7DB2">
          <w:rPr>
            <w:rStyle w:val="Hyperlink"/>
            <w:noProof w:val="0"/>
            <w:sz w:val="24"/>
          </w:rPr>
          <w:t>AACTFest</w:t>
        </w:r>
        <w:proofErr w:type="spellEnd"/>
        <w:r w:rsidRPr="005A7DB2">
          <w:rPr>
            <w:rStyle w:val="Hyperlink"/>
            <w:noProof w:val="0"/>
            <w:sz w:val="24"/>
          </w:rPr>
          <w:t xml:space="preserve"> 2019 Handbook</w:t>
        </w:r>
      </w:hyperlink>
      <w:r w:rsidRPr="005A7DB2">
        <w:rPr>
          <w:noProof w:val="0"/>
          <w:sz w:val="24"/>
        </w:rPr>
        <w:t>.</w:t>
      </w:r>
      <w:r w:rsidR="00A03086">
        <w:rPr>
          <w:noProof w:val="0"/>
          <w:sz w:val="24"/>
        </w:rPr>
        <w:t xml:space="preserve"> Basic guidelines for entries:</w:t>
      </w:r>
    </w:p>
    <w:p w14:paraId="3A5D7712" w14:textId="2EADD1A5" w:rsidR="00A03086" w:rsidRDefault="00A03086" w:rsidP="0089770F">
      <w:pPr>
        <w:pStyle w:val="BodyText2"/>
        <w:spacing w:line="240" w:lineRule="auto"/>
        <w:rPr>
          <w:noProof w:val="0"/>
          <w:sz w:val="24"/>
        </w:rPr>
      </w:pPr>
    </w:p>
    <w:p w14:paraId="3E68AE0D" w14:textId="77777777" w:rsidR="003D5E90" w:rsidRPr="003D5E90" w:rsidRDefault="003D5E90" w:rsidP="00A03086">
      <w:pPr>
        <w:pStyle w:val="BodyText2"/>
        <w:numPr>
          <w:ilvl w:val="0"/>
          <w:numId w:val="1"/>
        </w:numPr>
        <w:spacing w:line="240" w:lineRule="auto"/>
        <w:rPr>
          <w:noProof w:val="0"/>
          <w:sz w:val="24"/>
        </w:rPr>
      </w:pPr>
      <w:r w:rsidRPr="003D5E90">
        <w:rPr>
          <w:sz w:val="24"/>
        </w:rPr>
        <w:t xml:space="preserve">A production entered in the festival process may be a cutting of a full-length play or musical, a one-act play, or any other performance of a theatrical nature, including children’s theatre productions intended for youth audiences and/or performed by children. The total length of the performance may not exceed sixty minutes (including introductions, scene changes, and curtain calls). Any element that brings the audience into the world of the play (music, sound, movement, lights, etc.), will begin the sixty-minute performance time. </w:t>
      </w:r>
    </w:p>
    <w:p w14:paraId="1329CC5A" w14:textId="715E0167" w:rsidR="00A03086" w:rsidRPr="00A03086" w:rsidRDefault="00A03086" w:rsidP="00A03086">
      <w:pPr>
        <w:pStyle w:val="BodyText2"/>
        <w:numPr>
          <w:ilvl w:val="0"/>
          <w:numId w:val="1"/>
        </w:numPr>
        <w:spacing w:line="240" w:lineRule="auto"/>
        <w:rPr>
          <w:noProof w:val="0"/>
          <w:sz w:val="24"/>
        </w:rPr>
      </w:pPr>
      <w:r w:rsidRPr="00A03086">
        <w:rPr>
          <w:noProof w:val="0"/>
          <w:sz w:val="24"/>
        </w:rPr>
        <w:t>Maximum time limits are 10 minutes for set-up; 60 minutes for performance</w:t>
      </w:r>
      <w:r>
        <w:rPr>
          <w:noProof w:val="0"/>
          <w:sz w:val="24"/>
        </w:rPr>
        <w:t xml:space="preserve"> </w:t>
      </w:r>
      <w:r w:rsidRPr="00A03086">
        <w:rPr>
          <w:noProof w:val="0"/>
          <w:sz w:val="24"/>
        </w:rPr>
        <w:t xml:space="preserve">and 10 minutes for strike. </w:t>
      </w:r>
    </w:p>
    <w:p w14:paraId="708EF193" w14:textId="6AD3F307" w:rsidR="00A03086" w:rsidRPr="00A03086" w:rsidRDefault="00A03086" w:rsidP="00A03086">
      <w:pPr>
        <w:pStyle w:val="BodyText2"/>
        <w:numPr>
          <w:ilvl w:val="0"/>
          <w:numId w:val="1"/>
        </w:numPr>
        <w:spacing w:line="240" w:lineRule="auto"/>
        <w:rPr>
          <w:noProof w:val="0"/>
          <w:sz w:val="24"/>
        </w:rPr>
      </w:pPr>
      <w:r w:rsidRPr="00A03086">
        <w:rPr>
          <w:sz w:val="24"/>
        </w:rPr>
        <w:t xml:space="preserve">All sets, props, special effects, etc. (everything utilized to present the production) must fit into a storage area and on-deck area of 100 square feet (no more, no less). </w:t>
      </w:r>
    </w:p>
    <w:p w14:paraId="77347E99" w14:textId="33E99FC8" w:rsidR="00A03086" w:rsidRDefault="00A03086" w:rsidP="0089770F">
      <w:pPr>
        <w:pStyle w:val="BodyText2"/>
        <w:spacing w:line="240" w:lineRule="auto"/>
        <w:rPr>
          <w:noProof w:val="0"/>
          <w:sz w:val="24"/>
        </w:rPr>
      </w:pPr>
    </w:p>
    <w:p w14:paraId="24A37A39" w14:textId="60B533F5" w:rsidR="00A03086" w:rsidRPr="005A7DB2" w:rsidRDefault="00A03086" w:rsidP="0089770F">
      <w:pPr>
        <w:pStyle w:val="BodyText2"/>
        <w:spacing w:line="240" w:lineRule="auto"/>
        <w:rPr>
          <w:noProof w:val="0"/>
          <w:sz w:val="24"/>
        </w:rPr>
      </w:pPr>
      <w:r>
        <w:rPr>
          <w:noProof w:val="0"/>
          <w:sz w:val="24"/>
        </w:rPr>
        <w:t xml:space="preserve">The board will hear proposal presentations at its </w:t>
      </w:r>
      <w:r w:rsidR="00222815">
        <w:rPr>
          <w:noProof w:val="0"/>
          <w:sz w:val="24"/>
        </w:rPr>
        <w:t>November 27</w:t>
      </w:r>
      <w:r>
        <w:rPr>
          <w:noProof w:val="0"/>
          <w:sz w:val="24"/>
        </w:rPr>
        <w:t xml:space="preserve">, 2018 board meeting. </w:t>
      </w:r>
    </w:p>
    <w:p w14:paraId="716908AF" w14:textId="657F097F" w:rsidR="005A7DB2" w:rsidRPr="005A7DB2" w:rsidRDefault="005A7DB2" w:rsidP="0089770F">
      <w:pPr>
        <w:pStyle w:val="BodyText2"/>
        <w:spacing w:line="240" w:lineRule="auto"/>
        <w:rPr>
          <w:noProof w:val="0"/>
          <w:sz w:val="24"/>
        </w:rPr>
      </w:pPr>
    </w:p>
    <w:p w14:paraId="0EA7AB6C" w14:textId="77777777" w:rsidR="00222815" w:rsidRPr="00512694" w:rsidRDefault="003D5E90" w:rsidP="003D5E90">
      <w:pPr>
        <w:pStyle w:val="BodyText2"/>
        <w:spacing w:line="240" w:lineRule="auto"/>
        <w:rPr>
          <w:rFonts w:ascii="Arial" w:hAnsi="Arial" w:cs="Arial"/>
          <w:b/>
          <w:noProof w:val="0"/>
          <w:sz w:val="24"/>
        </w:rPr>
      </w:pPr>
      <w:r w:rsidRPr="00512694">
        <w:rPr>
          <w:rFonts w:ascii="Arial" w:hAnsi="Arial" w:cs="Arial"/>
          <w:b/>
          <w:noProof w:val="0"/>
          <w:sz w:val="24"/>
        </w:rPr>
        <w:t>To apply</w:t>
      </w:r>
    </w:p>
    <w:p w14:paraId="35AED3BE" w14:textId="213B5094" w:rsidR="0089770F" w:rsidRPr="00512694" w:rsidRDefault="00222815" w:rsidP="003D5E90">
      <w:pPr>
        <w:pStyle w:val="BodyText2"/>
        <w:spacing w:line="240" w:lineRule="auto"/>
        <w:rPr>
          <w:b/>
          <w:sz w:val="24"/>
        </w:rPr>
      </w:pPr>
      <w:r w:rsidRPr="00512694">
        <w:rPr>
          <w:noProof w:val="0"/>
          <w:sz w:val="24"/>
        </w:rPr>
        <w:t>C</w:t>
      </w:r>
      <w:r w:rsidR="003D5E90" w:rsidRPr="00512694">
        <w:rPr>
          <w:noProof w:val="0"/>
          <w:sz w:val="24"/>
        </w:rPr>
        <w:t xml:space="preserve">omplete the attached forms and return them </w:t>
      </w:r>
      <w:r w:rsidR="003D5E90" w:rsidRPr="00512694">
        <w:rPr>
          <w:b/>
          <w:noProof w:val="0"/>
          <w:sz w:val="24"/>
        </w:rPr>
        <w:t>in their native file formats</w:t>
      </w:r>
      <w:r w:rsidR="003D5E90" w:rsidRPr="00512694">
        <w:rPr>
          <w:noProof w:val="0"/>
          <w:sz w:val="24"/>
        </w:rPr>
        <w:t xml:space="preserve"> to </w:t>
      </w:r>
      <w:hyperlink r:id="rId6" w:history="1">
        <w:r w:rsidR="003D5E90" w:rsidRPr="00512694">
          <w:rPr>
            <w:rStyle w:val="Hyperlink"/>
            <w:sz w:val="24"/>
          </w:rPr>
          <w:t>lisa@pentacletheatre.org</w:t>
        </w:r>
      </w:hyperlink>
      <w:r w:rsidR="003D5E90" w:rsidRPr="00512694">
        <w:rPr>
          <w:noProof w:val="0"/>
          <w:sz w:val="24"/>
        </w:rPr>
        <w:t xml:space="preserve"> on or before </w:t>
      </w:r>
      <w:r w:rsidRPr="00512694">
        <w:rPr>
          <w:b/>
          <w:noProof w:val="0"/>
          <w:sz w:val="24"/>
        </w:rPr>
        <w:t>Nov. 21</w:t>
      </w:r>
      <w:r w:rsidR="003D5E90" w:rsidRPr="00512694">
        <w:rPr>
          <w:b/>
          <w:noProof w:val="0"/>
          <w:sz w:val="24"/>
        </w:rPr>
        <w:t>, 201</w:t>
      </w:r>
      <w:r w:rsidRPr="00512694">
        <w:rPr>
          <w:b/>
          <w:noProof w:val="0"/>
          <w:sz w:val="24"/>
        </w:rPr>
        <w:t>8</w:t>
      </w:r>
      <w:r w:rsidR="003D5E90" w:rsidRPr="00512694">
        <w:rPr>
          <w:b/>
          <w:noProof w:val="0"/>
          <w:sz w:val="24"/>
        </w:rPr>
        <w:t>.</w:t>
      </w:r>
      <w:bookmarkEnd w:id="0"/>
    </w:p>
    <w:sectPr w:rsidR="0089770F" w:rsidRPr="0051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EA4"/>
    <w:multiLevelType w:val="hybridMultilevel"/>
    <w:tmpl w:val="6B8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0F"/>
    <w:rsid w:val="00222815"/>
    <w:rsid w:val="00395C23"/>
    <w:rsid w:val="003D5E90"/>
    <w:rsid w:val="00456042"/>
    <w:rsid w:val="00512694"/>
    <w:rsid w:val="005A7DB2"/>
    <w:rsid w:val="005D6345"/>
    <w:rsid w:val="008117F5"/>
    <w:rsid w:val="00861872"/>
    <w:rsid w:val="0089770F"/>
    <w:rsid w:val="00A03086"/>
    <w:rsid w:val="00CE58DE"/>
    <w:rsid w:val="00DB6F8C"/>
    <w:rsid w:val="00F42445"/>
    <w:rsid w:val="00F8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4154"/>
  <w15:chartTrackingRefBased/>
  <w15:docId w15:val="{CA604B90-214F-4F65-983A-8D6A6721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9770F"/>
    <w:pPr>
      <w:spacing w:after="0" w:line="280" w:lineRule="exact"/>
    </w:pPr>
    <w:rPr>
      <w:rFonts w:ascii="Times New Roman" w:eastAsia="Times New Roman" w:hAnsi="Times New Roman" w:cs="Times New Roman"/>
      <w:noProof/>
      <w:szCs w:val="24"/>
    </w:rPr>
  </w:style>
  <w:style w:type="character" w:customStyle="1" w:styleId="BodyText2Char">
    <w:name w:val="Body Text 2 Char"/>
    <w:basedOn w:val="DefaultParagraphFont"/>
    <w:link w:val="BodyText2"/>
    <w:semiHidden/>
    <w:rsid w:val="0089770F"/>
    <w:rPr>
      <w:rFonts w:ascii="Times New Roman" w:eastAsia="Times New Roman" w:hAnsi="Times New Roman" w:cs="Times New Roman"/>
      <w:noProof/>
      <w:szCs w:val="24"/>
    </w:rPr>
  </w:style>
  <w:style w:type="character" w:styleId="Hyperlink">
    <w:name w:val="Hyperlink"/>
    <w:basedOn w:val="DefaultParagraphFont"/>
    <w:uiPriority w:val="99"/>
    <w:unhideWhenUsed/>
    <w:rsid w:val="005A7DB2"/>
    <w:rPr>
      <w:color w:val="0563C1" w:themeColor="hyperlink"/>
      <w:u w:val="single"/>
    </w:rPr>
  </w:style>
  <w:style w:type="character" w:styleId="UnresolvedMention">
    <w:name w:val="Unresolved Mention"/>
    <w:basedOn w:val="DefaultParagraphFont"/>
    <w:uiPriority w:val="99"/>
    <w:semiHidden/>
    <w:unhideWhenUsed/>
    <w:rsid w:val="005A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pentacletheatre.org" TargetMode="External"/><Relationship Id="rId5" Type="http://schemas.openxmlformats.org/officeDocument/2006/relationships/hyperlink" Target="https://aact.org/festival-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Pentacle Theatre</dc:creator>
  <cp:keywords/>
  <dc:description/>
  <cp:lastModifiedBy>Pentacle Theatre</cp:lastModifiedBy>
  <cp:revision>3</cp:revision>
  <dcterms:created xsi:type="dcterms:W3CDTF">2018-10-25T18:56:00Z</dcterms:created>
  <dcterms:modified xsi:type="dcterms:W3CDTF">2018-10-31T20:47:00Z</dcterms:modified>
</cp:coreProperties>
</file>